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/>
      </w:pPr>
      <w:r>
        <w:rPr>
          <w:b w:val="0"/>
          <w:i w:val="0"/>
          <w:color w:val="505152"/>
          <w:sz w:val="16"/>
        </w:rPr>
        <w:t>Échelle.com · Version 1.0 du 1er octobre 2026 · echelle.com/pro/documents/registre-verification-echafaudage/</w:t>
      </w:r>
    </w:p>
    <w:p>
      <w:pPr>
        <w:spacing w:after="80" w:before="0"/>
      </w:pPr>
      <w:r>
        <w:rPr>
          <w:b/>
          <w:i w:val="0"/>
          <w:color w:val="1C4677"/>
          <w:sz w:val="30"/>
        </w:rPr>
        <w:t>Registre de vérification d'échafaudage : mise en service, chaque jour, chaque trimestre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9E5DC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Modèle générique, à adapter à votre chantier et à votre évaluation des risques. Il ne remplace ni la notice du fabricant ni les documents exigés par votre client ou votre organisme de prévention.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60" w:before="0"/>
      </w:pPr>
      <w:r>
        <w:rPr>
          <w:b w:val="0"/>
          <w:i/>
          <w:sz w:val="19"/>
        </w:rPr>
        <w:t>Trois fiches pour les trois vérifications de l'arrêté du 21 décembre 2004, échafaudage fixe ou roulant, quelle que soit sa hauteur. Grilles construites sur la structure des annexes 3 bis à 6 de la recommandation R 457, reformulées et étendues aux échafaudages de pied.</w:t>
      </w:r>
    </w:p>
    <w:p>
      <w:pPr>
        <w:spacing w:after="40" w:before="120"/>
      </w:pPr>
      <w:r>
        <w:rPr>
          <w:b/>
          <w:i w:val="0"/>
          <w:sz w:val="22"/>
        </w:rPr>
        <w:t>L'échafaudage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Chantier, adresse, emplacement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échafaudage de pied (fixe)   ☐ échafaudage roulant   ☐ autre : ………</w:t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Marque, modèle, norme ou marque NF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Classe de charge, hauteur du plancher le plus haut, nombre de niveaux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Monté par (entreprise, responsable du montage)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Documents sur place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notice du fabricant   ☐ plan de montage   ☐ note de calcul   ☐ PV de réception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80" w:before="0"/>
      </w:pPr>
      <w:r>
        <w:rPr>
          <w:b/>
          <w:i w:val="0"/>
          <w:color w:val="1C4677"/>
          <w:sz w:val="30"/>
        </w:rPr>
        <w:t>Fiche 1 · Vérification avant mise ou remise en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Motif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première utilisation   ☐ changement de site, démontage puis remontage   ☐ changement de configuration, choc, accident ou incident   ☐ conditions d'utilisation, atmosphériques ou d'environnement modifiées   ☐ interruption d'au moins un mois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60" w:before="0"/>
      </w:pPr>
      <w:r>
        <w:rPr>
          <w:b w:val="0"/>
          <w:i w:val="0"/>
          <w:sz w:val="19"/>
        </w:rPr>
        <w:t>OK = conforme · NC = non conforme (à lever avant toute utilisation).</w:t>
      </w:r>
    </w:p>
    <w:p>
      <w:pPr>
        <w:spacing w:after="40" w:before="120"/>
      </w:pPr>
      <w:r>
        <w:rPr>
          <w:b/>
          <w:i w:val="0"/>
          <w:sz w:val="22"/>
        </w:rPr>
        <w:t>Examen d'adéquation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7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N°</w:t>
            </w:r>
          </w:p>
        </w:tc>
        <w:tc>
          <w:tcPr>
            <w:tcW w:type="dxa" w:w="611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Point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OK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NC</w:t>
            </w:r>
          </w:p>
        </w:tc>
        <w:tc>
          <w:tcPr>
            <w:tcW w:type="dxa" w:w="236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Observations</w:t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A1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Travaux prévus compatibles avec l'échafaudage : hauteur de travail, nombre de personnes, efforts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A2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Classe de charge adaptée aux charges prévues sur le plancher (matériaux, équipements)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A3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Sol et appuis : résistance suffisante, dévers acceptable, espace libre suffisant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A4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Distance aux réseaux, aux lignes électriques en particulier, suffisante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A5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Vent : vitesses limites de la notice connues (travail, mise en sécurité), consigne d'arrêt prévue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Examen de montage et d'installation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7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N°</w:t>
            </w:r>
          </w:p>
        </w:tc>
        <w:tc>
          <w:tcPr>
            <w:tcW w:type="dxa" w:w="611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Point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OK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NC</w:t>
            </w:r>
          </w:p>
        </w:tc>
        <w:tc>
          <w:tcPr>
            <w:tcW w:type="dxa" w:w="236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Observations</w:t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M1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Éléments tous du même fabricant et du même modèle, vérifiés avant montage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M2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Montage conforme à la notice ou au plan de montage (verrous, goupilles, diagonales)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M3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Calages, vérins, roues freinées ; stabilisateurs ou amarrages en place selon la notice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M4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Montants verticaux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M5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Chaque plancher protégé : garde-corps entre 1 m et 1,10 m, lisse intermédiaire, plinthe de 10 à 15 cm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M6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Accès sûrs (trappes, échelles intégrées, escalier) ; planchers jointifs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M7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Échafaudage fixe : vide de 20 cm au plus entre le plancher et l'ouvrage ; filets et bâches fixés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M8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Charge admissible affichée sur l'échafaudage et sur chaque plancher ; zone balisée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Examen de l'état de conservation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7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N°</w:t>
            </w:r>
          </w:p>
        </w:tc>
        <w:tc>
          <w:tcPr>
            <w:tcW w:type="dxa" w:w="611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Point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OK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NC</w:t>
            </w:r>
          </w:p>
        </w:tc>
        <w:tc>
          <w:tcPr>
            <w:tcW w:type="dxa" w:w="236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Observations</w:t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E1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Aucune déformation permanente des cadres, poteaux, lisses ou planchers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E2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Aucune corrosion avec perte d'épaisseur, aucune fissure, aucune soudure amorcée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E3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Verrous de planchers, crochets, liaisons et fixations en place, sans jeu anormal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E4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Garde-corps, plinthes, trappes et accès présents et bien installés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E5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Amarrages et appuis tenus ; calages, stabilisateurs, roues et freins en état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E6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Planchers complets, sans encombrement ; aucune charge au-delà de l'admissible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E7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Charges admissibles toujours affichées ; notice présente sur le chantier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Conclusion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apte à la mise en service   ☐ non apte : anomalies à lever ci-dessus</w:t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Vérifié le, par (nom, entreprise)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Attestation de compétences du vérificateur (type, date)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Inscrit au registre de sécurité le / signature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r>
        <w:br w:type="page"/>
      </w:r>
    </w:p>
    <w:p>
      <w:pPr>
        <w:spacing w:after="80" w:before="0"/>
      </w:pPr>
      <w:r>
        <w:rPr>
          <w:b/>
          <w:i w:val="0"/>
          <w:color w:val="1C4677"/>
          <w:sz w:val="30"/>
        </w:rPr>
        <w:t>Fiche 2 · Vérification journalière</w:t>
      </w:r>
    </w:p>
    <w:p>
      <w:pPr>
        <w:spacing w:after="60" w:before="0"/>
      </w:pPr>
      <w:r>
        <w:rPr>
          <w:b w:val="0"/>
          <w:i w:val="0"/>
          <w:sz w:val="19"/>
        </w:rPr>
        <w:t>Chaque jour d'utilisation, examen de l'état de conservation en faisant le tour de l'échafaudage (points E1 à E7 de la fiche 1). Échafaudage roulant : fiche placée à la trappe d'accès, comme le propose la R 457 ; avant chaque déplacement et chaque reprise, roues freinées et stabilisateurs en place.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Dernière vérification de mise en service ou trimestrielle, le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26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750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☐ RAS</w:t>
            </w:r>
          </w:p>
        </w:tc>
        <w:tc>
          <w:tcPr>
            <w:tcW w:type="dxa" w:w="2883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Anomalie constatée</w:t>
            </w:r>
          </w:p>
        </w:tc>
        <w:tc>
          <w:tcPr>
            <w:tcW w:type="dxa" w:w="2653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Mesure prise (et inscription au registre)</w:t>
            </w:r>
          </w:p>
        </w:tc>
        <w:tc>
          <w:tcPr>
            <w:tcW w:type="dxa" w:w="138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</w:t>
            </w:r>
          </w:p>
        </w:tc>
        <w:tc>
          <w:tcPr>
            <w:tcW w:type="dxa" w:w="1153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Signature</w:t>
            </w:r>
          </w:p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  <w:tr>
        <w:tc>
          <w:tcPr>
            <w:tcW w:type="dxa" w:w="1269"/>
          </w:tcPr>
          <w:p/>
        </w:tc>
        <w:tc>
          <w:tcPr>
            <w:tcW w:type="dxa" w:w="750"/>
          </w:tcPr>
          <w:p/>
        </w:tc>
        <w:tc>
          <w:tcPr>
            <w:tcW w:type="dxa" w:w="2883"/>
          </w:tcPr>
          <w:p/>
        </w:tc>
        <w:tc>
          <w:tcPr>
            <w:tcW w:type="dxa" w:w="2653"/>
          </w:tcPr>
          <w:p/>
        </w:tc>
        <w:tc>
          <w:tcPr>
            <w:tcW w:type="dxa" w:w="1384"/>
          </w:tcPr>
          <w:p/>
        </w:tc>
        <w:tc>
          <w:tcPr>
            <w:tcW w:type="dxa" w:w="1153"/>
          </w:tcPr>
          <w:p/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60" w:before="0"/>
      </w:pPr>
      <w:r>
        <w:rPr>
          <w:b w:val="0"/>
          <w:i w:val="0"/>
          <w:sz w:val="19"/>
        </w:rPr>
        <w:t>Toute anomalie est inscrite au registre de sécurité et levée avant de remonter sur l'échafaudage. Seules les personnes titulaires d'une attestation de compétences délivrée par l'employeur font ces vérifications.</w:t>
      </w:r>
    </w:p>
    <w:p>
      <w:r>
        <w:br w:type="page"/>
      </w:r>
    </w:p>
    <w:p>
      <w:pPr>
        <w:spacing w:after="80" w:before="0"/>
      </w:pPr>
      <w:r>
        <w:rPr>
          <w:b/>
          <w:i w:val="0"/>
          <w:color w:val="1C4677"/>
          <w:sz w:val="30"/>
        </w:rPr>
        <w:t>Fiche 3 · Vérification trimestrielle (examen approfondi)</w:t>
      </w:r>
    </w:p>
    <w:p>
      <w:pPr>
        <w:spacing w:after="60" w:before="0"/>
      </w:pPr>
      <w:r>
        <w:rPr>
          <w:b w:val="0"/>
          <w:i w:val="0"/>
          <w:sz w:val="19"/>
        </w:rPr>
        <w:t>Aucun échafaudage ne reste en service sans un examen approfondi de son état de conservation datant de moins de trois mois (arrêté du 21 décembre 2004, article 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 de la mise en service ou du dernier examen approfondi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Examen approfondi à faire au plus tard le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7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N°</w:t>
            </w:r>
          </w:p>
        </w:tc>
        <w:tc>
          <w:tcPr>
            <w:tcW w:type="dxa" w:w="611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Point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OK</w:t>
            </w:r>
          </w:p>
        </w:tc>
        <w:tc>
          <w:tcPr>
            <w:tcW w:type="dxa" w:w="51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NC</w:t>
            </w:r>
          </w:p>
        </w:tc>
        <w:tc>
          <w:tcPr>
            <w:tcW w:type="dxa" w:w="236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Observations</w:t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E1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Aucune déformation permanente des cadres, poteaux, lisses ou planchers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E2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Aucune corrosion avec perte d'épaisseur, aucune fissure, aucune soudure amorcée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E3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Verrous de planchers, crochets, liaisons et fixations en place, sans jeu anormal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E4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Garde-corps, plinthes, trappes et accès présents et bien installés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E5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Amarrages et appuis tenus ; calages, stabilisateurs, roues et freins en état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E6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Planchers complets, sans encombrement ; aucune charge au-delà de l'admissible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7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E7</w:t>
            </w:r>
          </w:p>
        </w:tc>
        <w:tc>
          <w:tcPr>
            <w:tcW w:type="dxa" w:w="611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Charges admissibles toujours affichées ; notice présente sur le chantier</w:t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51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6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Conclusion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maintien en service   ☐ retrait jusqu'à la levée des anomalies</w:t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Vérifié le, par (nom, entreprise, attestation)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Prochain examen approfondi au plus tard le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Inscrit au registre de sécurité le / signature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b/>
                <w:sz w:val="18"/>
              </w:rPr>
              <w:t>Les échéances</w:t>
            </w:r>
          </w:p>
          <w:p>
            <w:r>
              <w:rPr>
                <w:sz w:val="17"/>
              </w:rPr>
              <w:t>Avant la mise en service, et à nouveau après un changement de site, de configuration, un choc, un incident, un changement des conditions ou une interruption d'au moins un mois : fiche 1.</w:t>
            </w:r>
          </w:p>
          <w:p>
            <w:r>
              <w:rPr>
                <w:sz w:val="17"/>
              </w:rPr>
              <w:t>Chaque jour d'utilisation : une ligne de la fiche 2. Au moins une fois tous les trois mois : fiche 3.</w:t>
            </w:r>
          </w:p>
          <w:p>
            <w:r>
              <w:rPr>
                <w:sz w:val="17"/>
              </w:rPr>
              <w:t>Les résultats sont consignés au registre de sécurité, tenu sur papier ou en version numérique (Code du travail, articles R4323-25 et R4323-27).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07172"/>
        <w:sz w:val="15"/>
      </w:rPr>
      <w:t>Échelle.com · Version 1.0 du 1er octobre 2026 · modèle générique à adapter, sans inscription · echelle.com/pro/documents/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 vérification d'échafaudage</dc:title>
  <dc:subject/>
  <dc:creator>Échelle.com</dc:creator>
  <cp:keywords/>
  <dc:description>Modèle générique, à adapter à votre chantier et à votre évaluation des risques. Il ne remplace ni la notice du fabricant ni les documents exigés par votre client ou votre organisme de prévention. Version 1.0 du 1er octobre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